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C1FB" w14:textId="77777777" w:rsidR="00EB1072" w:rsidRDefault="00EB1072" w:rsidP="00EB1072">
      <w:pPr>
        <w:widowControl w:val="0"/>
        <w:autoSpaceDE w:val="0"/>
        <w:autoSpaceDN w:val="0"/>
        <w:adjustRightInd w:val="0"/>
        <w:ind w:right="-990"/>
        <w:rPr>
          <w:rFonts w:eastAsiaTheme="minorEastAsia"/>
          <w:b/>
          <w:i/>
          <w:sz w:val="22"/>
          <w:szCs w:val="22"/>
        </w:rPr>
      </w:pPr>
      <w:r>
        <w:rPr>
          <w:rFonts w:eastAsiaTheme="minorEastAsi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6C15B" wp14:editId="2B5498B3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341495" cy="1254760"/>
                <wp:effectExtent l="0" t="0" r="1905" b="0"/>
                <wp:wrapThrough wrapText="bothSides">
                  <wp:wrapPolygon edited="0">
                    <wp:start x="0" y="0"/>
                    <wp:lineTo x="0" y="20988"/>
                    <wp:lineTo x="21483" y="20988"/>
                    <wp:lineTo x="21483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E9D9" w14:textId="77777777" w:rsidR="006F6080" w:rsidRDefault="006F6080" w:rsidP="00EB1072">
                            <w:pPr>
                              <w:pStyle w:val="Style3"/>
                              <w:ind w:right="-21" w:hanging="720"/>
                              <w:jc w:val="center"/>
                            </w:pPr>
                            <w:r>
                              <w:t>ALABAMA CONTRACTORS ASSOCIATION</w:t>
                            </w:r>
                          </w:p>
                          <w:p w14:paraId="60040791" w14:textId="77777777" w:rsidR="006F6080" w:rsidRPr="00002936" w:rsidRDefault="006F6080" w:rsidP="00EB1072">
                            <w:pPr>
                              <w:pStyle w:val="Style3"/>
                              <w:ind w:hanging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An Independent Association of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oncerned Contractors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Subcontractors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F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ighting to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reserve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ur</w:t>
                            </w:r>
                            <w:r w:rsidRPr="000029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mpetitive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id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0029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aws</w:t>
                            </w:r>
                          </w:p>
                          <w:p w14:paraId="15A3286F" w14:textId="77777777" w:rsidR="006F6080" w:rsidRDefault="006F6080" w:rsidP="00EB1072">
                            <w:pPr>
                              <w:pStyle w:val="Style3"/>
                              <w:ind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2ED3D" w14:textId="77777777" w:rsidR="006F6080" w:rsidRDefault="006F6080" w:rsidP="00EB1072">
                            <w:pPr>
                              <w:pStyle w:val="Style3"/>
                              <w:ind w:hanging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A3B7A">
                              <w:rPr>
                                <w:rFonts w:ascii="Times New Roman" w:hAnsi="Times New Roman"/>
                              </w:rPr>
                              <w:t>Say “</w:t>
                            </w:r>
                            <w:r w:rsidRPr="001A3B7A">
                              <w:rPr>
                                <w:rFonts w:ascii="Times New Roman" w:hAnsi="Times New Roman"/>
                                <w:b/>
                              </w:rPr>
                              <w:t>No</w:t>
                            </w:r>
                            <w:r w:rsidRPr="001A3B7A">
                              <w:rPr>
                                <w:rFonts w:ascii="Times New Roman" w:hAnsi="Times New Roman"/>
                              </w:rPr>
                              <w:t>” to “</w:t>
                            </w:r>
                            <w:r w:rsidRPr="00B51798">
                              <w:rPr>
                                <w:rFonts w:ascii="Times New Roman" w:hAnsi="Times New Roman"/>
                                <w:b/>
                              </w:rPr>
                              <w:t>No</w:t>
                            </w:r>
                            <w:r w:rsidRPr="001A3B7A">
                              <w:rPr>
                                <w:rFonts w:ascii="Times New Roman" w:hAnsi="Times New Roman"/>
                                <w:b/>
                              </w:rPr>
                              <w:t xml:space="preserve"> Bid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Public </w:t>
                            </w:r>
                            <w:r w:rsidRPr="001A3B7A">
                              <w:rPr>
                                <w:rFonts w:ascii="Times New Roman" w:hAnsi="Times New Roman"/>
                                <w:b/>
                              </w:rPr>
                              <w:t>Contracts</w:t>
                            </w:r>
                            <w:r w:rsidRPr="001A3B7A">
                              <w:rPr>
                                <w:rFonts w:ascii="Times New Roman" w:hAnsi="Times New Roman"/>
                              </w:rPr>
                              <w:t>”</w:t>
                            </w:r>
                          </w:p>
                          <w:p w14:paraId="1B63F882" w14:textId="77777777" w:rsidR="006F6080" w:rsidRDefault="006F6080" w:rsidP="00EB1072">
                            <w:pPr>
                              <w:pStyle w:val="Style3"/>
                              <w:ind w:hanging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541414E" w14:textId="77777777" w:rsidR="006F6080" w:rsidRPr="00090E41" w:rsidRDefault="006F6080" w:rsidP="00EB1072">
                            <w:pPr>
                              <w:pStyle w:val="Style3"/>
                              <w:ind w:hanging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0E41">
                              <w:rPr>
                                <w:sz w:val="20"/>
                                <w:szCs w:val="20"/>
                              </w:rPr>
                              <w:t>PO Box 2354, Montgomery, Alabama 36102-2354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9pt;width:341.8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" stroked="f">
                <v:textbox>
                  <w:txbxContent>
                    <w:p w14:paraId="32DCE9D9" w14:textId="77777777" w:rsidR="006F6080" w:rsidRDefault="006F6080" w:rsidP="00EB1072">
                      <w:pPr>
                        <w:pStyle w:val="Style3"/>
                        <w:ind w:right="-21" w:hanging="720"/>
                        <w:jc w:val="center"/>
                      </w:pPr>
                      <w:r>
                        <w:t>ALABAMA CONTRACTORS ASSOCIATION</w:t>
                      </w:r>
                    </w:p>
                    <w:p w14:paraId="60040791" w14:textId="77777777" w:rsidR="006F6080" w:rsidRPr="00002936" w:rsidRDefault="006F6080" w:rsidP="00EB1072">
                      <w:pPr>
                        <w:pStyle w:val="Style3"/>
                        <w:ind w:hanging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An Independent Association of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oncerned Contractors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Subcontractors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F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ighting to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reserve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ur</w:t>
                      </w:r>
                      <w:r w:rsidRPr="0000293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mpetitive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id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 w:rsidRPr="000029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aws</w:t>
                      </w:r>
                    </w:p>
                    <w:p w14:paraId="15A3286F" w14:textId="77777777" w:rsidR="006F6080" w:rsidRDefault="006F6080" w:rsidP="00EB1072">
                      <w:pPr>
                        <w:pStyle w:val="Style3"/>
                        <w:ind w:hanging="7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52ED3D" w14:textId="77777777" w:rsidR="006F6080" w:rsidRDefault="006F6080" w:rsidP="00EB1072">
                      <w:pPr>
                        <w:pStyle w:val="Style3"/>
                        <w:ind w:hanging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A3B7A">
                        <w:rPr>
                          <w:rFonts w:ascii="Times New Roman" w:hAnsi="Times New Roman"/>
                        </w:rPr>
                        <w:t>Say “</w:t>
                      </w:r>
                      <w:r w:rsidRPr="001A3B7A">
                        <w:rPr>
                          <w:rFonts w:ascii="Times New Roman" w:hAnsi="Times New Roman"/>
                          <w:b/>
                        </w:rPr>
                        <w:t>No</w:t>
                      </w:r>
                      <w:r w:rsidRPr="001A3B7A">
                        <w:rPr>
                          <w:rFonts w:ascii="Times New Roman" w:hAnsi="Times New Roman"/>
                        </w:rPr>
                        <w:t>” to “</w:t>
                      </w:r>
                      <w:r w:rsidRPr="00B51798">
                        <w:rPr>
                          <w:rFonts w:ascii="Times New Roman" w:hAnsi="Times New Roman"/>
                          <w:b/>
                        </w:rPr>
                        <w:t>No</w:t>
                      </w:r>
                      <w:r w:rsidRPr="001A3B7A">
                        <w:rPr>
                          <w:rFonts w:ascii="Times New Roman" w:hAnsi="Times New Roman"/>
                          <w:b/>
                        </w:rPr>
                        <w:t xml:space="preserve"> Bid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Public </w:t>
                      </w:r>
                      <w:r w:rsidRPr="001A3B7A">
                        <w:rPr>
                          <w:rFonts w:ascii="Times New Roman" w:hAnsi="Times New Roman"/>
                          <w:b/>
                        </w:rPr>
                        <w:t>Contracts</w:t>
                      </w:r>
                      <w:r w:rsidRPr="001A3B7A">
                        <w:rPr>
                          <w:rFonts w:ascii="Times New Roman" w:hAnsi="Times New Roman"/>
                        </w:rPr>
                        <w:t>”</w:t>
                      </w:r>
                    </w:p>
                    <w:p w14:paraId="1B63F882" w14:textId="77777777" w:rsidR="006F6080" w:rsidRDefault="006F6080" w:rsidP="00EB1072">
                      <w:pPr>
                        <w:pStyle w:val="Style3"/>
                        <w:ind w:hanging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541414E" w14:textId="77777777" w:rsidR="006F6080" w:rsidRPr="00090E41" w:rsidRDefault="006F6080" w:rsidP="00EB1072">
                      <w:pPr>
                        <w:pStyle w:val="Style3"/>
                        <w:ind w:hanging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0E41">
                        <w:rPr>
                          <w:sz w:val="20"/>
                          <w:szCs w:val="20"/>
                        </w:rPr>
                        <w:t>PO Box 2354, Montgomery, Alabama 36102-2354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72E04B" wp14:editId="3D139236">
            <wp:extent cx="914400" cy="1376045"/>
            <wp:effectExtent l="0" t="0" r="0" b="0"/>
            <wp:docPr id="2" name="Picture 1" descr="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344C" w14:textId="77777777" w:rsidR="00EB1072" w:rsidRDefault="00EB1072" w:rsidP="00EB1072">
      <w:pPr>
        <w:widowControl w:val="0"/>
        <w:autoSpaceDE w:val="0"/>
        <w:autoSpaceDN w:val="0"/>
        <w:adjustRightInd w:val="0"/>
        <w:ind w:right="-990"/>
        <w:rPr>
          <w:rFonts w:eastAsiaTheme="minorEastAsia"/>
          <w:b/>
          <w:i/>
          <w:sz w:val="22"/>
          <w:szCs w:val="22"/>
        </w:rPr>
      </w:pPr>
    </w:p>
    <w:p w14:paraId="7D27063F" w14:textId="77777777" w:rsidR="00417838" w:rsidRPr="00D43551" w:rsidRDefault="00CA1980" w:rsidP="00EB1072">
      <w:pPr>
        <w:widowControl w:val="0"/>
        <w:autoSpaceDE w:val="0"/>
        <w:autoSpaceDN w:val="0"/>
        <w:adjustRightInd w:val="0"/>
        <w:ind w:right="-990"/>
        <w:jc w:val="center"/>
        <w:rPr>
          <w:rFonts w:eastAsiaTheme="minorEastAsia"/>
          <w:b/>
          <w:i/>
          <w:sz w:val="22"/>
          <w:szCs w:val="22"/>
        </w:rPr>
      </w:pPr>
      <w:r w:rsidRPr="00D43551">
        <w:rPr>
          <w:rFonts w:eastAsiaTheme="minorEastAsia"/>
          <w:b/>
          <w:i/>
          <w:sz w:val="22"/>
          <w:szCs w:val="22"/>
        </w:rPr>
        <w:t xml:space="preserve">Alabama Contractors Association is working to kill legislation </w:t>
      </w:r>
      <w:r w:rsidR="00470FD5">
        <w:rPr>
          <w:rFonts w:eastAsiaTheme="minorEastAsia"/>
          <w:b/>
          <w:i/>
          <w:sz w:val="22"/>
          <w:szCs w:val="22"/>
        </w:rPr>
        <w:t>that</w:t>
      </w:r>
      <w:r w:rsidR="00D43551" w:rsidRPr="00D43551">
        <w:rPr>
          <w:rFonts w:eastAsiaTheme="minorEastAsia"/>
          <w:b/>
          <w:i/>
          <w:sz w:val="22"/>
          <w:szCs w:val="22"/>
        </w:rPr>
        <w:t xml:space="preserve"> promotes no bid contracts.</w:t>
      </w:r>
    </w:p>
    <w:p w14:paraId="5D279965" w14:textId="77777777" w:rsidR="00417838" w:rsidRDefault="00417838" w:rsidP="00EB107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533490EE" w14:textId="77777777" w:rsidR="00417838" w:rsidRDefault="00417838" w:rsidP="00C42F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  <w:r w:rsidRPr="00DA75E0">
        <w:rPr>
          <w:rFonts w:eastAsiaTheme="minorEastAsia"/>
          <w:b/>
          <w:sz w:val="22"/>
          <w:szCs w:val="22"/>
        </w:rPr>
        <w:t>Construction Management at Risk Legislation</w:t>
      </w:r>
    </w:p>
    <w:p w14:paraId="22A8E11D" w14:textId="77777777" w:rsidR="00F83A06" w:rsidRDefault="00F83A06" w:rsidP="00C42F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Also Know as: Alternative Project Delivery</w:t>
      </w:r>
    </w:p>
    <w:p w14:paraId="43D0E988" w14:textId="77777777" w:rsidR="00EB1072" w:rsidRDefault="00EB1072" w:rsidP="00C42F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ab/>
        <w:t xml:space="preserve">Construction Manager/ General Contractor </w:t>
      </w:r>
    </w:p>
    <w:p w14:paraId="409BD1A2" w14:textId="77777777" w:rsidR="00F83A06" w:rsidRPr="00A25004" w:rsidRDefault="00F83A06" w:rsidP="00C42F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</w:p>
    <w:p w14:paraId="6555035C" w14:textId="77F465D2" w:rsidR="006F6080" w:rsidRPr="00A25004" w:rsidRDefault="00927D9F" w:rsidP="00A25004">
      <w:pPr>
        <w:pStyle w:val="ListParagraph"/>
        <w:numPr>
          <w:ilvl w:val="0"/>
          <w:numId w:val="8"/>
        </w:numPr>
      </w:pPr>
      <w:r w:rsidRPr="00A25004">
        <w:t xml:space="preserve">If </w:t>
      </w:r>
      <w:r w:rsidR="00C64F48" w:rsidRPr="00A25004">
        <w:t>this bill passes</w:t>
      </w:r>
      <w:r w:rsidRPr="00A25004">
        <w:t xml:space="preserve">, an awarding authority will have sole discretion in determining prequalification requirements, thereby allowing the authority to pick whomever it </w:t>
      </w:r>
      <w:r w:rsidR="00396EE7" w:rsidRPr="00A25004">
        <w:t xml:space="preserve">wants to perform a public works project. </w:t>
      </w:r>
      <w:r w:rsidRPr="00A25004">
        <w:t>“</w:t>
      </w:r>
      <w:r w:rsidRPr="00A25004">
        <w:rPr>
          <w:i/>
        </w:rPr>
        <w:t>The criteria are left to the awarding authority’s and design professional’s discretion….”</w:t>
      </w:r>
      <w:r w:rsidR="003C2B92" w:rsidRPr="00A25004">
        <w:rPr>
          <w:i/>
        </w:rPr>
        <w:t xml:space="preserve"> Page 13</w:t>
      </w:r>
      <w:r w:rsidR="008742DB" w:rsidRPr="00A25004">
        <w:rPr>
          <w:i/>
        </w:rPr>
        <w:t>,</w:t>
      </w:r>
      <w:r w:rsidR="003C2B92" w:rsidRPr="00A25004">
        <w:rPr>
          <w:i/>
        </w:rPr>
        <w:t xml:space="preserve"> lines 18 &amp; 19</w:t>
      </w:r>
      <w:r w:rsidR="00C64F48" w:rsidRPr="00A25004">
        <w:rPr>
          <w:i/>
        </w:rPr>
        <w:t xml:space="preserve"> </w:t>
      </w:r>
      <w:r w:rsidR="00C64F48" w:rsidRPr="00A25004">
        <w:t xml:space="preserve">The other words, the CM/GC is hand picked. </w:t>
      </w:r>
    </w:p>
    <w:p w14:paraId="7CEC4C68" w14:textId="77777777" w:rsidR="006F6080" w:rsidRPr="00A25004" w:rsidRDefault="006F6080" w:rsidP="00A25004">
      <w:pPr>
        <w:pStyle w:val="ListParagraph"/>
      </w:pPr>
    </w:p>
    <w:p w14:paraId="52D40C77" w14:textId="1305CE3C" w:rsidR="00A25004" w:rsidRPr="00A25004" w:rsidRDefault="00C64F48" w:rsidP="00A25004">
      <w:pPr>
        <w:pStyle w:val="ListParagraph"/>
        <w:numPr>
          <w:ilvl w:val="0"/>
          <w:numId w:val="8"/>
        </w:numPr>
      </w:pPr>
      <w:r w:rsidRPr="00A25004">
        <w:t>If this bill passes</w:t>
      </w:r>
      <w:r w:rsidR="00396EE7" w:rsidRPr="00A25004">
        <w:t>, an awarding authority can c</w:t>
      </w:r>
      <w:r w:rsidR="00913CFC" w:rsidRPr="00A25004">
        <w:t>hoose CM/GC</w:t>
      </w:r>
      <w:r w:rsidR="006F6080" w:rsidRPr="00A25004">
        <w:t xml:space="preserve"> or D-B as the BEST</w:t>
      </w:r>
      <w:r w:rsidR="00396EE7" w:rsidRPr="00A25004">
        <w:t xml:space="preserve"> </w:t>
      </w:r>
      <w:r w:rsidR="00604232" w:rsidRPr="00A25004">
        <w:t xml:space="preserve">method for a project, regardless of the opinions or objections of anyone else.  There is no avenue for protest or appeal. </w:t>
      </w:r>
      <w:r w:rsidR="006F6080" w:rsidRPr="00A25004">
        <w:t xml:space="preserve"> </w:t>
      </w:r>
      <w:r w:rsidR="006F6080" w:rsidRPr="00A25004">
        <w:rPr>
          <w:i/>
        </w:rPr>
        <w:t>Page 10, line 24 – page 1, line 6.</w:t>
      </w:r>
    </w:p>
    <w:p w14:paraId="60C58147" w14:textId="77777777" w:rsidR="00A25004" w:rsidRPr="00A25004" w:rsidRDefault="00A25004" w:rsidP="00A25004"/>
    <w:p w14:paraId="760FAFB1" w14:textId="046A40E6" w:rsidR="00A25004" w:rsidRPr="00A25004" w:rsidRDefault="00A25004" w:rsidP="00A25004">
      <w:pPr>
        <w:pStyle w:val="ListParagraph"/>
        <w:numPr>
          <w:ilvl w:val="0"/>
          <w:numId w:val="8"/>
        </w:numPr>
      </w:pPr>
      <w:r w:rsidRPr="00A25004">
        <w:t xml:space="preserve">If this bill passes, the CM/GC will set the budget and the timeline for the project with no oversight. </w:t>
      </w:r>
      <w:r w:rsidRPr="00A25004">
        <w:rPr>
          <w:i/>
        </w:rPr>
        <w:t>Page 11, lines 27 – 28.</w:t>
      </w:r>
    </w:p>
    <w:p w14:paraId="103C3655" w14:textId="77777777" w:rsidR="006F6080" w:rsidRPr="00A25004" w:rsidRDefault="006F6080" w:rsidP="00A25004">
      <w:pPr>
        <w:ind w:left="360"/>
      </w:pPr>
    </w:p>
    <w:p w14:paraId="2C97D397" w14:textId="6BEE2E6F" w:rsidR="00927D9F" w:rsidRPr="00A25004" w:rsidRDefault="00604232" w:rsidP="00A25004">
      <w:pPr>
        <w:pStyle w:val="ListParagraph"/>
        <w:numPr>
          <w:ilvl w:val="0"/>
          <w:numId w:val="8"/>
        </w:numPr>
      </w:pPr>
      <w:r w:rsidRPr="00A25004">
        <w:t xml:space="preserve">If passed, the CM/GC is allowed to self-perform up to 10% of the project  - based on a project budget developed by the CM/GC!! </w:t>
      </w:r>
      <w:r w:rsidR="003C2B92" w:rsidRPr="00A25004">
        <w:rPr>
          <w:i/>
        </w:rPr>
        <w:t>Page 14</w:t>
      </w:r>
      <w:r w:rsidR="008742DB" w:rsidRPr="00A25004">
        <w:rPr>
          <w:i/>
        </w:rPr>
        <w:t>,</w:t>
      </w:r>
      <w:r w:rsidR="003C2B92" w:rsidRPr="00A25004">
        <w:rPr>
          <w:i/>
        </w:rPr>
        <w:t xml:space="preserve"> lines 18 </w:t>
      </w:r>
      <w:r w:rsidR="00C64F48" w:rsidRPr="00A25004">
        <w:rPr>
          <w:i/>
        </w:rPr>
        <w:t>–</w:t>
      </w:r>
      <w:r w:rsidR="003C2B92" w:rsidRPr="00A25004">
        <w:rPr>
          <w:i/>
        </w:rPr>
        <w:t xml:space="preserve"> 23</w:t>
      </w:r>
      <w:r w:rsidR="00C64F48" w:rsidRPr="00A25004">
        <w:rPr>
          <w:i/>
        </w:rPr>
        <w:t>.</w:t>
      </w:r>
      <w:r w:rsidR="00DA5EDE" w:rsidRPr="00A25004">
        <w:rPr>
          <w:i/>
        </w:rPr>
        <w:t xml:space="preserve"> </w:t>
      </w:r>
      <w:bookmarkStart w:id="0" w:name="_GoBack"/>
      <w:bookmarkEnd w:id="0"/>
    </w:p>
    <w:p w14:paraId="1113DADF" w14:textId="77777777" w:rsidR="006F6080" w:rsidRPr="00A25004" w:rsidRDefault="006F6080" w:rsidP="00A25004">
      <w:pPr>
        <w:ind w:left="360"/>
      </w:pPr>
    </w:p>
    <w:p w14:paraId="579D21B2" w14:textId="177006FE" w:rsidR="00927D9F" w:rsidRPr="00A25004" w:rsidRDefault="00604232" w:rsidP="00A25004">
      <w:pPr>
        <w:pStyle w:val="ListParagraph"/>
        <w:numPr>
          <w:ilvl w:val="0"/>
          <w:numId w:val="8"/>
        </w:numPr>
      </w:pPr>
      <w:r w:rsidRPr="00A25004">
        <w:t>The 10% self-performed maximum does not apply to subcontract work the CM/GC decides to undertake because of “</w:t>
      </w:r>
      <w:r w:rsidRPr="00A25004">
        <w:rPr>
          <w:i/>
        </w:rPr>
        <w:t>under performance of the subcontractor</w:t>
      </w:r>
      <w:r w:rsidRPr="00A25004">
        <w:t>” or “</w:t>
      </w:r>
      <w:r w:rsidRPr="00A25004">
        <w:rPr>
          <w:i/>
        </w:rPr>
        <w:t>no subcontract bid received</w:t>
      </w:r>
      <w:r w:rsidRPr="00A25004">
        <w:t>” or “</w:t>
      </w:r>
      <w:r w:rsidRPr="00A25004">
        <w:rPr>
          <w:i/>
        </w:rPr>
        <w:t>no subcontract bid received within the</w:t>
      </w:r>
      <w:r w:rsidRPr="00A25004">
        <w:t xml:space="preserve"> (GM/GC’s) </w:t>
      </w:r>
      <w:r w:rsidRPr="00A25004">
        <w:rPr>
          <w:i/>
        </w:rPr>
        <w:t>budget</w:t>
      </w:r>
      <w:r w:rsidRPr="00A25004">
        <w:t xml:space="preserve">.” </w:t>
      </w:r>
      <w:r w:rsidR="008742DB" w:rsidRPr="00A25004">
        <w:rPr>
          <w:i/>
        </w:rPr>
        <w:t>Page 15, line 8 – 25.</w:t>
      </w:r>
      <w:r w:rsidR="00C64F48" w:rsidRPr="00A25004">
        <w:t xml:space="preserve"> </w:t>
      </w:r>
    </w:p>
    <w:p w14:paraId="47DF391A" w14:textId="77777777" w:rsidR="006F6080" w:rsidRPr="00A25004" w:rsidRDefault="006F6080" w:rsidP="00A25004">
      <w:pPr>
        <w:ind w:left="360"/>
        <w:rPr>
          <w:i/>
        </w:rPr>
      </w:pPr>
    </w:p>
    <w:p w14:paraId="4DA0D58C" w14:textId="1EACFA89" w:rsidR="003C2B92" w:rsidRPr="00A25004" w:rsidRDefault="003C2B92" w:rsidP="00A25004">
      <w:pPr>
        <w:pStyle w:val="ListParagraph"/>
        <w:numPr>
          <w:ilvl w:val="0"/>
          <w:numId w:val="8"/>
        </w:numPr>
        <w:rPr>
          <w:i/>
        </w:rPr>
      </w:pPr>
      <w:r w:rsidRPr="00A25004">
        <w:t>If passed, the CM/GC can choose su</w:t>
      </w:r>
      <w:r w:rsidR="006F6080" w:rsidRPr="00A25004">
        <w:t>bcontractors to perform work on projects of</w:t>
      </w:r>
      <w:r w:rsidRPr="00A25004">
        <w:t xml:space="preserve"> </w:t>
      </w:r>
      <w:r w:rsidRPr="00A25004">
        <w:rPr>
          <w:i/>
        </w:rPr>
        <w:t>“ $50,000 or less with or without advertising or sealed bids.” Page 7</w:t>
      </w:r>
      <w:r w:rsidR="008742DB" w:rsidRPr="00A25004">
        <w:rPr>
          <w:i/>
        </w:rPr>
        <w:t>,</w:t>
      </w:r>
      <w:r w:rsidRPr="00A25004">
        <w:rPr>
          <w:i/>
        </w:rPr>
        <w:t xml:space="preserve"> lines 25 &amp;27</w:t>
      </w:r>
    </w:p>
    <w:p w14:paraId="12ABA727" w14:textId="77777777" w:rsidR="006F6080" w:rsidRPr="00A25004" w:rsidRDefault="006F6080" w:rsidP="00A25004">
      <w:pPr>
        <w:ind w:left="360"/>
      </w:pPr>
    </w:p>
    <w:p w14:paraId="42227B56" w14:textId="34D42860" w:rsidR="00927D9F" w:rsidRPr="00A25004" w:rsidRDefault="00604232" w:rsidP="00A2500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25004">
        <w:t>The CM/GC sets the subcontractor qualifications, allowing the CM/GC to hand pick “qualified” subcontractors, without competition</w:t>
      </w:r>
      <w:r w:rsidRPr="00A25004">
        <w:rPr>
          <w:sz w:val="22"/>
          <w:szCs w:val="22"/>
        </w:rPr>
        <w:t xml:space="preserve">. </w:t>
      </w:r>
      <w:r w:rsidR="006F6080" w:rsidRPr="00A25004">
        <w:rPr>
          <w:i/>
          <w:sz w:val="22"/>
          <w:szCs w:val="22"/>
        </w:rPr>
        <w:t>Page 17, lines 10 &amp; 11</w:t>
      </w:r>
    </w:p>
    <w:p w14:paraId="6C47F413" w14:textId="77777777" w:rsidR="00927D9F" w:rsidRPr="00B27739" w:rsidRDefault="00927D9F" w:rsidP="006F6080">
      <w:pPr>
        <w:pStyle w:val="ListParagraph"/>
        <w:ind w:left="0"/>
        <w:jc w:val="both"/>
      </w:pPr>
    </w:p>
    <w:p w14:paraId="1F6B6F05" w14:textId="77777777" w:rsidR="00927D9F" w:rsidRPr="00B27739" w:rsidRDefault="00927D9F" w:rsidP="00927D9F">
      <w:pPr>
        <w:pStyle w:val="ListParagraph"/>
        <w:ind w:left="0"/>
        <w:jc w:val="both"/>
      </w:pPr>
      <w:r w:rsidRPr="00B27739">
        <w:t>This bill is anti-small business, anti-minority, anti-free competition and will be detrimental to local contractors, subcontractors and suppliers.</w:t>
      </w:r>
    </w:p>
    <w:p w14:paraId="778EDEDE" w14:textId="77777777" w:rsidR="00927D9F" w:rsidRPr="00B27739" w:rsidRDefault="00927D9F" w:rsidP="00927D9F">
      <w:pPr>
        <w:pStyle w:val="ListParagraph"/>
        <w:ind w:left="0"/>
        <w:jc w:val="both"/>
      </w:pPr>
    </w:p>
    <w:p w14:paraId="7E3E1B35" w14:textId="541DF63D" w:rsidR="001C27B2" w:rsidRPr="00C42F4C" w:rsidRDefault="00927D9F" w:rsidP="00C42F4C">
      <w:pPr>
        <w:pStyle w:val="ListParagraph"/>
        <w:ind w:left="0"/>
        <w:jc w:val="both"/>
      </w:pPr>
      <w:r w:rsidRPr="00B27739">
        <w:t>The Alabama General Fund is facing a $250 million shortfall.  Passage of this bill would only add to that deficit.</w:t>
      </w:r>
    </w:p>
    <w:sectPr w:rsidR="001C27B2" w:rsidRPr="00C42F4C" w:rsidSect="00C42F4C">
      <w:pgSz w:w="12240" w:h="15840"/>
      <w:pgMar w:top="1350" w:right="1080" w:bottom="1440" w:left="108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D75"/>
    <w:multiLevelType w:val="hybridMultilevel"/>
    <w:tmpl w:val="EA2641F2"/>
    <w:lvl w:ilvl="0" w:tplc="35E61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2F59"/>
    <w:multiLevelType w:val="hybridMultilevel"/>
    <w:tmpl w:val="2C7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2179"/>
    <w:multiLevelType w:val="hybridMultilevel"/>
    <w:tmpl w:val="277A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3D4A"/>
    <w:multiLevelType w:val="hybridMultilevel"/>
    <w:tmpl w:val="1A56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EAC"/>
    <w:multiLevelType w:val="hybridMultilevel"/>
    <w:tmpl w:val="2B46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204"/>
    <w:multiLevelType w:val="hybridMultilevel"/>
    <w:tmpl w:val="04E8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08F7"/>
    <w:multiLevelType w:val="hybridMultilevel"/>
    <w:tmpl w:val="7C844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4918AF"/>
    <w:multiLevelType w:val="hybridMultilevel"/>
    <w:tmpl w:val="642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38"/>
    <w:rsid w:val="001C27B2"/>
    <w:rsid w:val="00396EE7"/>
    <w:rsid w:val="003A26E8"/>
    <w:rsid w:val="003C2B92"/>
    <w:rsid w:val="00417838"/>
    <w:rsid w:val="00470FD5"/>
    <w:rsid w:val="005A0EBA"/>
    <w:rsid w:val="00604232"/>
    <w:rsid w:val="006F6080"/>
    <w:rsid w:val="008742DB"/>
    <w:rsid w:val="00913CFC"/>
    <w:rsid w:val="00927D9F"/>
    <w:rsid w:val="00962E5C"/>
    <w:rsid w:val="00A25004"/>
    <w:rsid w:val="00C42F4C"/>
    <w:rsid w:val="00C64F48"/>
    <w:rsid w:val="00CA1980"/>
    <w:rsid w:val="00D43551"/>
    <w:rsid w:val="00DA5EDE"/>
    <w:rsid w:val="00DA75E0"/>
    <w:rsid w:val="00DE1C5F"/>
    <w:rsid w:val="00E92B6C"/>
    <w:rsid w:val="00EB1072"/>
    <w:rsid w:val="00F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4E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38"/>
    <w:pPr>
      <w:ind w:left="720"/>
      <w:contextualSpacing/>
    </w:pPr>
  </w:style>
  <w:style w:type="paragraph" w:customStyle="1" w:styleId="Style3">
    <w:name w:val="Style3"/>
    <w:basedOn w:val="Normal"/>
    <w:rsid w:val="00EB1072"/>
    <w:rPr>
      <w:rFonts w:ascii="Arnprior" w:hAnsi="Arnpr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7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38"/>
    <w:pPr>
      <w:ind w:left="720"/>
      <w:contextualSpacing/>
    </w:pPr>
  </w:style>
  <w:style w:type="paragraph" w:customStyle="1" w:styleId="Style3">
    <w:name w:val="Style3"/>
    <w:basedOn w:val="Normal"/>
    <w:rsid w:val="00EB1072"/>
    <w:rPr>
      <w:rFonts w:ascii="Arnprior" w:hAnsi="Arnpr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7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Coleman</dc:creator>
  <cp:keywords/>
  <dc:description/>
  <cp:lastModifiedBy>Darby Coleman</cp:lastModifiedBy>
  <cp:revision>3</cp:revision>
  <cp:lastPrinted>2015-02-18T17:02:00Z</cp:lastPrinted>
  <dcterms:created xsi:type="dcterms:W3CDTF">2015-02-09T22:36:00Z</dcterms:created>
  <dcterms:modified xsi:type="dcterms:W3CDTF">2015-02-18T17:03:00Z</dcterms:modified>
</cp:coreProperties>
</file>